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6F80" w14:textId="27B81A7D" w:rsidR="002469F5" w:rsidRDefault="002469F5" w:rsidP="002469F5">
      <w:pPr>
        <w:pStyle w:val="PlainText"/>
        <w:rPr>
          <w:noProof/>
        </w:rPr>
      </w:pPr>
      <w:r>
        <w:t>Before an Event, the first thing that has to happen is the creation of a dummy item for that event; this is what the one for All-WALS looks like in Workflows:</w:t>
      </w:r>
    </w:p>
    <w:p w14:paraId="4FE849E3" w14:textId="7F26F3AC" w:rsidR="00ED5992" w:rsidRPr="00ED5992" w:rsidRDefault="002C1514" w:rsidP="002469F5">
      <w:pPr>
        <w:pStyle w:val="PlainText"/>
        <w:rPr>
          <w:b/>
          <w:noProof/>
        </w:rPr>
      </w:pPr>
      <w:r>
        <w:rPr>
          <w:noProof/>
        </w:rPr>
        <w:drawing>
          <wp:inline distT="0" distB="0" distL="0" distR="0" wp14:anchorId="145EFA49" wp14:editId="3CED2D02">
            <wp:extent cx="6784994" cy="320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2229" cy="32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6209" w14:textId="77777777" w:rsidR="00ED5992" w:rsidRDefault="00ED5992" w:rsidP="002469F5">
      <w:pPr>
        <w:pStyle w:val="PlainText"/>
      </w:pPr>
    </w:p>
    <w:p w14:paraId="08AFC4CF" w14:textId="6F5E5CC3" w:rsidR="002469F5" w:rsidRDefault="00ED5992" w:rsidP="002469F5">
      <w:pPr>
        <w:numPr>
          <w:ilvl w:val="0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All events are located on the general title “Library Events”.</w:t>
      </w:r>
    </w:p>
    <w:p w14:paraId="1D897983" w14:textId="620FDAA8" w:rsidR="00ED5992" w:rsidRPr="002C1514" w:rsidRDefault="00ED5992" w:rsidP="003668BA">
      <w:pPr>
        <w:numPr>
          <w:ilvl w:val="0"/>
          <w:numId w:val="1"/>
        </w:numPr>
        <w:rPr>
          <w:rFonts w:ascii="Calibri" w:hAnsi="Calibri"/>
          <w:szCs w:val="21"/>
        </w:rPr>
      </w:pPr>
      <w:r w:rsidRPr="002C1514">
        <w:rPr>
          <w:rFonts w:ascii="Calibri" w:hAnsi="Calibri"/>
          <w:szCs w:val="21"/>
        </w:rPr>
        <w:t xml:space="preserve">Each library using </w:t>
      </w:r>
      <w:proofErr w:type="spellStart"/>
      <w:r w:rsidRPr="002C1514">
        <w:rPr>
          <w:rFonts w:ascii="Calibri" w:hAnsi="Calibri"/>
          <w:szCs w:val="21"/>
        </w:rPr>
        <w:t>MobileCirc</w:t>
      </w:r>
      <w:proofErr w:type="spellEnd"/>
      <w:r w:rsidRPr="002C1514">
        <w:rPr>
          <w:rFonts w:ascii="Calibri" w:hAnsi="Calibri"/>
          <w:szCs w:val="21"/>
        </w:rPr>
        <w:t xml:space="preserve"> to track events needs to create a single Call Number for their libra</w:t>
      </w:r>
      <w:r w:rsidR="002C1514" w:rsidRPr="002C1514">
        <w:rPr>
          <w:rFonts w:ascii="Calibri" w:hAnsi="Calibri"/>
          <w:szCs w:val="21"/>
        </w:rPr>
        <w:t>ry: ex, “Winnefox Event”.</w:t>
      </w:r>
    </w:p>
    <w:p w14:paraId="5A1DF3B8" w14:textId="25ECEFAD" w:rsidR="002469F5" w:rsidRDefault="002C1514" w:rsidP="002469F5">
      <w:pPr>
        <w:numPr>
          <w:ilvl w:val="0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Each event is created as a new item under the library’s Call Number. The Item ID can indicate what type of event it is, using both letters and numbers (“ALL-WALS-AUG29”). </w:t>
      </w:r>
      <w:r w:rsidR="00E85364">
        <w:rPr>
          <w:rFonts w:ascii="Calibri" w:hAnsi="Calibri"/>
          <w:szCs w:val="21"/>
        </w:rPr>
        <w:t>Item IDs must be unique across the system.</w:t>
      </w:r>
    </w:p>
    <w:p w14:paraId="4218FB19" w14:textId="77777777" w:rsidR="00E85364" w:rsidRDefault="00E85364" w:rsidP="002469F5">
      <w:pPr>
        <w:numPr>
          <w:ilvl w:val="0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For item information:</w:t>
      </w:r>
    </w:p>
    <w:p w14:paraId="1420C400" w14:textId="77777777" w:rsidR="00E85364" w:rsidRDefault="002469F5" w:rsidP="00E85364">
      <w:pPr>
        <w:numPr>
          <w:ilvl w:val="1"/>
          <w:numId w:val="1"/>
        </w:numPr>
        <w:rPr>
          <w:rFonts w:ascii="Calibri" w:hAnsi="Calibri"/>
          <w:szCs w:val="21"/>
        </w:rPr>
      </w:pPr>
      <w:r w:rsidRPr="00E85364">
        <w:rPr>
          <w:rFonts w:ascii="Calibri" w:hAnsi="Calibri"/>
          <w:szCs w:val="21"/>
        </w:rPr>
        <w:t xml:space="preserve">Item TYPE: EVENT. This is what allows it to be used in </w:t>
      </w:r>
      <w:proofErr w:type="spellStart"/>
      <w:r w:rsidRPr="00E85364">
        <w:rPr>
          <w:rFonts w:ascii="Calibri" w:hAnsi="Calibri"/>
          <w:szCs w:val="21"/>
        </w:rPr>
        <w:t>MobileCirc</w:t>
      </w:r>
      <w:proofErr w:type="spellEnd"/>
      <w:r w:rsidRPr="00E85364">
        <w:rPr>
          <w:rFonts w:ascii="Calibri" w:hAnsi="Calibri"/>
          <w:szCs w:val="21"/>
        </w:rPr>
        <w:t xml:space="preserve"> as an event.</w:t>
      </w:r>
    </w:p>
    <w:p w14:paraId="5E46760A" w14:textId="372317D1" w:rsidR="002469F5" w:rsidRPr="00E85364" w:rsidRDefault="002469F5" w:rsidP="00E85364">
      <w:pPr>
        <w:numPr>
          <w:ilvl w:val="1"/>
          <w:numId w:val="1"/>
        </w:numPr>
        <w:rPr>
          <w:rFonts w:ascii="Calibri" w:hAnsi="Calibri"/>
          <w:szCs w:val="21"/>
        </w:rPr>
      </w:pPr>
      <w:r w:rsidRPr="00E85364">
        <w:rPr>
          <w:rFonts w:ascii="Calibri" w:hAnsi="Calibri"/>
          <w:szCs w:val="21"/>
        </w:rPr>
        <w:t>Item Cat4: UNKNOWN</w:t>
      </w:r>
      <w:r w:rsidR="00E85364">
        <w:rPr>
          <w:rFonts w:ascii="Calibri" w:hAnsi="Calibri"/>
          <w:szCs w:val="21"/>
        </w:rPr>
        <w:t xml:space="preserve">; </w:t>
      </w:r>
      <w:r w:rsidRPr="00E85364">
        <w:rPr>
          <w:rFonts w:ascii="Calibri" w:hAnsi="Calibri"/>
          <w:szCs w:val="21"/>
        </w:rPr>
        <w:t xml:space="preserve">Home </w:t>
      </w:r>
      <w:proofErr w:type="spellStart"/>
      <w:r w:rsidRPr="00E85364">
        <w:rPr>
          <w:rFonts w:ascii="Calibri" w:hAnsi="Calibri"/>
          <w:szCs w:val="21"/>
        </w:rPr>
        <w:t>Loc</w:t>
      </w:r>
      <w:proofErr w:type="spellEnd"/>
      <w:r w:rsidRPr="00E85364">
        <w:rPr>
          <w:rFonts w:ascii="Calibri" w:hAnsi="Calibri"/>
          <w:szCs w:val="21"/>
        </w:rPr>
        <w:t>: STACKS</w:t>
      </w:r>
      <w:r w:rsidR="00E85364" w:rsidRPr="00E85364">
        <w:rPr>
          <w:rFonts w:ascii="Calibri" w:hAnsi="Calibri"/>
          <w:szCs w:val="21"/>
        </w:rPr>
        <w:t>;</w:t>
      </w:r>
      <w:r w:rsidRPr="00E85364">
        <w:rPr>
          <w:rFonts w:ascii="Calibri" w:hAnsi="Calibri"/>
          <w:szCs w:val="21"/>
        </w:rPr>
        <w:t xml:space="preserve"> Item Cat 1: </w:t>
      </w:r>
      <w:r w:rsidR="00767F14" w:rsidRPr="00E85364">
        <w:rPr>
          <w:rFonts w:ascii="Calibri" w:hAnsi="Calibri"/>
          <w:szCs w:val="21"/>
        </w:rPr>
        <w:t>UNKNOWN</w:t>
      </w:r>
      <w:r w:rsidR="00E85364" w:rsidRPr="00E85364">
        <w:rPr>
          <w:rFonts w:ascii="Calibri" w:hAnsi="Calibri"/>
          <w:szCs w:val="21"/>
        </w:rPr>
        <w:t>;</w:t>
      </w:r>
      <w:r w:rsidRPr="00E85364">
        <w:rPr>
          <w:rFonts w:ascii="Calibri" w:hAnsi="Calibri"/>
          <w:szCs w:val="21"/>
        </w:rPr>
        <w:t xml:space="preserve"> Item Cat 2: UNKOWN</w:t>
      </w:r>
      <w:r w:rsidR="00E85364" w:rsidRPr="00E85364">
        <w:rPr>
          <w:rFonts w:ascii="Calibri" w:hAnsi="Calibri"/>
          <w:szCs w:val="21"/>
        </w:rPr>
        <w:t>;</w:t>
      </w:r>
      <w:r w:rsidRPr="00E85364">
        <w:rPr>
          <w:rFonts w:ascii="Calibri" w:hAnsi="Calibri"/>
          <w:szCs w:val="21"/>
        </w:rPr>
        <w:t xml:space="preserve"> Item Cat 3: UNKNOWN</w:t>
      </w:r>
      <w:r w:rsidR="00E85364">
        <w:rPr>
          <w:rFonts w:ascii="Calibri" w:hAnsi="Calibri"/>
          <w:szCs w:val="21"/>
        </w:rPr>
        <w:t>.</w:t>
      </w:r>
      <w:bookmarkStart w:id="0" w:name="_GoBack"/>
      <w:bookmarkEnd w:id="0"/>
      <w:r w:rsidR="00E85364" w:rsidRPr="00E85364">
        <w:rPr>
          <w:rFonts w:ascii="Calibri" w:hAnsi="Calibri"/>
          <w:szCs w:val="21"/>
        </w:rPr>
        <w:t xml:space="preserve"> </w:t>
      </w:r>
      <w:r w:rsidR="00E85364" w:rsidRPr="00E85364">
        <w:rPr>
          <w:rFonts w:ascii="Calibri" w:hAnsi="Calibri"/>
          <w:szCs w:val="21"/>
        </w:rPr>
        <w:t>This allows us to exclude or account for it in monthly stats.</w:t>
      </w:r>
    </w:p>
    <w:p w14:paraId="502B379F" w14:textId="77777777" w:rsidR="002469F5" w:rsidRDefault="002469F5" w:rsidP="002469F5">
      <w:pPr>
        <w:numPr>
          <w:ilvl w:val="1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If you want to differentiate between Adult and </w:t>
      </w:r>
      <w:proofErr w:type="spellStart"/>
      <w:r>
        <w:rPr>
          <w:rFonts w:ascii="Calibri" w:hAnsi="Calibri"/>
          <w:szCs w:val="21"/>
        </w:rPr>
        <w:t>Juvy</w:t>
      </w:r>
      <w:proofErr w:type="spellEnd"/>
      <w:r>
        <w:rPr>
          <w:rFonts w:ascii="Calibri" w:hAnsi="Calibri"/>
          <w:szCs w:val="21"/>
        </w:rPr>
        <w:t xml:space="preserve"> programs, you can set the Item Cat 2 to the appropriate value.</w:t>
      </w:r>
    </w:p>
    <w:p w14:paraId="2501AE5F" w14:textId="77777777" w:rsidR="002469F5" w:rsidRDefault="002469F5" w:rsidP="002469F5">
      <w:pPr>
        <w:pStyle w:val="PlainText"/>
      </w:pPr>
    </w:p>
    <w:p w14:paraId="4C8B43A9" w14:textId="77777777" w:rsidR="002469F5" w:rsidRDefault="002469F5" w:rsidP="002469F5">
      <w:pPr>
        <w:pStyle w:val="PlainText"/>
      </w:pPr>
      <w:r>
        <w:t xml:space="preserve">With the item created, log into </w:t>
      </w:r>
      <w:proofErr w:type="spellStart"/>
      <w:r>
        <w:t>MobileCirc</w:t>
      </w:r>
      <w:proofErr w:type="spellEnd"/>
      <w:r>
        <w:t>, and go down to the Setup tab:</w:t>
      </w:r>
    </w:p>
    <w:p w14:paraId="15AF795F" w14:textId="77777777" w:rsidR="002469F5" w:rsidRDefault="002469F5" w:rsidP="002469F5">
      <w:pPr>
        <w:pStyle w:val="PlainText"/>
      </w:pPr>
      <w:r>
        <w:rPr>
          <w:noProof/>
        </w:rPr>
        <w:lastRenderedPageBreak/>
        <w:drawing>
          <wp:inline distT="0" distB="0" distL="0" distR="0" wp14:anchorId="68C39DF5" wp14:editId="338FB74A">
            <wp:extent cx="4838700" cy="423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F63A" w14:textId="77777777" w:rsidR="002469F5" w:rsidRDefault="002469F5" w:rsidP="002469F5">
      <w:pPr>
        <w:pStyle w:val="PlainText"/>
      </w:pPr>
    </w:p>
    <w:p w14:paraId="5025B1D6" w14:textId="77777777" w:rsidR="002469F5" w:rsidRDefault="002469F5" w:rsidP="002469F5">
      <w:pPr>
        <w:pStyle w:val="PlainText"/>
      </w:pPr>
      <w:r>
        <w:t xml:space="preserve">Check “Enable Event Attendance”. </w:t>
      </w:r>
    </w:p>
    <w:p w14:paraId="5124435F" w14:textId="77777777" w:rsidR="002469F5" w:rsidRDefault="002469F5" w:rsidP="002469F5">
      <w:pPr>
        <w:pStyle w:val="PlainText"/>
      </w:pPr>
    </w:p>
    <w:p w14:paraId="77396B2D" w14:textId="77777777" w:rsidR="002469F5" w:rsidRDefault="002469F5" w:rsidP="002469F5">
      <w:pPr>
        <w:pStyle w:val="PlainText"/>
      </w:pPr>
      <w:r>
        <w:t xml:space="preserve">If you like, you can check the “Disable Self-Service Sign Out Button” if you like. If you do this, then if you use the Self-Service feature, the “Log Out” button in the upper right-hand corner is removed, so that patrons can’t accidentally sign out of </w:t>
      </w:r>
      <w:proofErr w:type="spellStart"/>
      <w:r>
        <w:t>MobileCirc</w:t>
      </w:r>
      <w:proofErr w:type="spellEnd"/>
      <w:r>
        <w:t>.</w:t>
      </w:r>
    </w:p>
    <w:p w14:paraId="70D18B1D" w14:textId="77777777" w:rsidR="002469F5" w:rsidRDefault="002469F5" w:rsidP="002469F5">
      <w:pPr>
        <w:pStyle w:val="PlainText"/>
      </w:pPr>
    </w:p>
    <w:p w14:paraId="3AE248F5" w14:textId="77777777" w:rsidR="00BA3845" w:rsidRDefault="002469F5" w:rsidP="002469F5">
      <w:pPr>
        <w:pStyle w:val="PlainText"/>
      </w:pPr>
      <w:r>
        <w:t>In the “Event Guest User</w:t>
      </w:r>
      <w:r w:rsidR="00BA3845">
        <w:t>” field, enter “GUEST” in all caps:</w:t>
      </w:r>
    </w:p>
    <w:p w14:paraId="31D2DBC9" w14:textId="34F5203B" w:rsidR="002469F5" w:rsidRDefault="00BA3845" w:rsidP="002469F5">
      <w:pPr>
        <w:pStyle w:val="PlainText"/>
      </w:pPr>
      <w:r>
        <w:t xml:space="preserve"> </w:t>
      </w:r>
      <w:r>
        <w:rPr>
          <w:noProof/>
        </w:rPr>
        <w:drawing>
          <wp:inline distT="0" distB="0" distL="0" distR="0" wp14:anchorId="6397DA55" wp14:editId="539FCFD6">
            <wp:extent cx="24384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786D" w14:textId="77777777" w:rsidR="002469F5" w:rsidRDefault="002469F5" w:rsidP="002469F5">
      <w:pPr>
        <w:pStyle w:val="PlainText"/>
      </w:pPr>
    </w:p>
    <w:p w14:paraId="0786AF3D" w14:textId="77777777" w:rsidR="002469F5" w:rsidRDefault="002469F5" w:rsidP="002469F5">
      <w:pPr>
        <w:pStyle w:val="PlainText"/>
      </w:pPr>
    </w:p>
    <w:p w14:paraId="54FD6F22" w14:textId="77777777" w:rsidR="002469F5" w:rsidRDefault="002469F5" w:rsidP="002469F5">
      <w:pPr>
        <w:pStyle w:val="PlainText"/>
      </w:pPr>
      <w:r>
        <w:t>Hit Apply, and the new section will appear right above Setup:</w:t>
      </w:r>
    </w:p>
    <w:p w14:paraId="199D44A2" w14:textId="77777777" w:rsidR="002469F5" w:rsidRDefault="002469F5" w:rsidP="002469F5">
      <w:pPr>
        <w:pStyle w:val="PlainText"/>
      </w:pPr>
      <w:r>
        <w:rPr>
          <w:noProof/>
        </w:rPr>
        <w:lastRenderedPageBreak/>
        <w:drawing>
          <wp:inline distT="0" distB="0" distL="0" distR="0" wp14:anchorId="2B777251" wp14:editId="20695E80">
            <wp:extent cx="15811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AB68" w14:textId="77777777" w:rsidR="002469F5" w:rsidRDefault="002469F5" w:rsidP="002469F5">
      <w:pPr>
        <w:pStyle w:val="PlainText"/>
      </w:pPr>
    </w:p>
    <w:p w14:paraId="67E2833B" w14:textId="620C6538" w:rsidR="001A2D40" w:rsidRDefault="00BA3845">
      <w:r>
        <w:t>Tapping the Event section opens up Event Tracking:</w:t>
      </w:r>
    </w:p>
    <w:p w14:paraId="4278F855" w14:textId="109401B1" w:rsidR="00BA3845" w:rsidRDefault="00BA3845">
      <w:r>
        <w:rPr>
          <w:noProof/>
        </w:rPr>
        <w:drawing>
          <wp:inline distT="0" distB="0" distL="0" distR="0" wp14:anchorId="738204D1" wp14:editId="0B1D8FF7">
            <wp:extent cx="4633200" cy="3457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9508" cy="346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AFCE" w14:textId="35937568" w:rsidR="00BA3845" w:rsidRDefault="00BA3845"/>
    <w:p w14:paraId="750BFA0F" w14:textId="175D29BC" w:rsidR="00BA3845" w:rsidRDefault="00BA3845">
      <w:r>
        <w:t>Enter in the “barcode” for the Event you created:</w:t>
      </w:r>
    </w:p>
    <w:p w14:paraId="6C16D840" w14:textId="0F87AA54" w:rsidR="00C30FC0" w:rsidRDefault="00C30FC0">
      <w:r>
        <w:rPr>
          <w:noProof/>
        </w:rPr>
        <w:drawing>
          <wp:inline distT="0" distB="0" distL="0" distR="0" wp14:anchorId="317EC569" wp14:editId="731F36D6">
            <wp:extent cx="4705350" cy="139039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4005" cy="140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1249" w14:textId="35B5F610" w:rsidR="00C30FC0" w:rsidRDefault="00C30FC0"/>
    <w:p w14:paraId="20AD8B4C" w14:textId="4DFF9837" w:rsidR="00C30FC0" w:rsidRDefault="00C30FC0">
      <w:r>
        <w:t>And hit “Start”:</w:t>
      </w:r>
    </w:p>
    <w:p w14:paraId="7EFDD3C9" w14:textId="3EF20ABF" w:rsidR="00BA3845" w:rsidRDefault="00C30FC0">
      <w:r>
        <w:rPr>
          <w:noProof/>
        </w:rPr>
        <w:lastRenderedPageBreak/>
        <w:drawing>
          <wp:inline distT="0" distB="0" distL="0" distR="0" wp14:anchorId="5E748158" wp14:editId="01BC2971">
            <wp:extent cx="4381500" cy="3163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2433" cy="31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0530" w14:textId="5838EC16" w:rsidR="00C30FC0" w:rsidRDefault="00C30FC0"/>
    <w:p w14:paraId="1AC5E654" w14:textId="0392D89A" w:rsidR="00C30FC0" w:rsidRDefault="00C30FC0">
      <w:r>
        <w:t>If a user comes up with a library card with them, it can be entered or scanned, and then (if anything) the “Attend” button pushed. The “Attendance” number should then increment by one.</w:t>
      </w:r>
    </w:p>
    <w:p w14:paraId="3145CF5D" w14:textId="5E30E758" w:rsidR="00C30FC0" w:rsidRDefault="00C30FC0"/>
    <w:p w14:paraId="1527FC87" w14:textId="4D7EFDF5" w:rsidR="00C30FC0" w:rsidRDefault="00C30FC0">
      <w:r>
        <w:t>If a user does not have their library card with them, they can be searched for using the User Search button.</w:t>
      </w:r>
    </w:p>
    <w:p w14:paraId="1BE186CF" w14:textId="7D203AE0" w:rsidR="00C30FC0" w:rsidRDefault="00C30FC0"/>
    <w:p w14:paraId="587F98C9" w14:textId="57AA1E8A" w:rsidR="00C30FC0" w:rsidRDefault="00C30FC0">
      <w:r>
        <w:t>Or, if they do not have it with them or do not have a library card, the “Guest Attend” button can be pressed instead. This will also increment the “Attendance” number. If there’s a group of users who don’t have cards, the “# of Attendees” dropdown can be changed to the appropriate number:</w:t>
      </w:r>
    </w:p>
    <w:p w14:paraId="34627F5B" w14:textId="0EEC54F3" w:rsidR="00C30FC0" w:rsidRDefault="00C30FC0">
      <w:r>
        <w:rPr>
          <w:noProof/>
        </w:rPr>
        <w:drawing>
          <wp:inline distT="0" distB="0" distL="0" distR="0" wp14:anchorId="581E2D8D" wp14:editId="18C66A65">
            <wp:extent cx="5457825" cy="1352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C687" w14:textId="7268F958" w:rsidR="00C30FC0" w:rsidRDefault="00C30FC0">
      <w:r>
        <w:t>And then the “Guest Attend” button can be pushed.</w:t>
      </w:r>
    </w:p>
    <w:p w14:paraId="575D5288" w14:textId="0DFF0668" w:rsidR="00C30FC0" w:rsidRDefault="00C30FC0">
      <w:r>
        <w:t xml:space="preserve">Afterwards, “# of Attendees” field defaults back to 1. </w:t>
      </w:r>
    </w:p>
    <w:p w14:paraId="0BA56BDF" w14:textId="6428044E" w:rsidR="00C30FC0" w:rsidRDefault="00C30FC0"/>
    <w:p w14:paraId="40563674" w14:textId="1193751F" w:rsidR="00C30FC0" w:rsidRDefault="00C30FC0">
      <w:r>
        <w:t>If you would rather pass the tablet around to patrons and have them sign themselves in, you can select the “Self-Service” mode:</w:t>
      </w:r>
    </w:p>
    <w:p w14:paraId="6100EE0B" w14:textId="1DF625CB" w:rsidR="00C30FC0" w:rsidRDefault="00C30FC0">
      <w:r>
        <w:rPr>
          <w:noProof/>
        </w:rPr>
        <w:lastRenderedPageBreak/>
        <w:drawing>
          <wp:inline distT="0" distB="0" distL="0" distR="0" wp14:anchorId="07149698" wp14:editId="28CD0A2C">
            <wp:extent cx="5305425" cy="2414082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8590" cy="24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B2ED" w14:textId="5D0BFB18" w:rsidR="00C30FC0" w:rsidRDefault="00C30FC0">
      <w:r>
        <w:t>Users can either enter in their library card number, or select “Guest Attend”.</w:t>
      </w:r>
    </w:p>
    <w:p w14:paraId="0B26E63D" w14:textId="77777777" w:rsidR="00C30FC0" w:rsidRDefault="00C30FC0"/>
    <w:p w14:paraId="622C8F07" w14:textId="3D16AF4A" w:rsidR="00E5451F" w:rsidRDefault="00C30FC0">
      <w:r>
        <w:t xml:space="preserve">To return </w:t>
      </w:r>
      <w:r w:rsidR="00E5451F">
        <w:t xml:space="preserve">to the main </w:t>
      </w:r>
      <w:proofErr w:type="spellStart"/>
      <w:r w:rsidR="00E5451F">
        <w:t>MobileCirc</w:t>
      </w:r>
      <w:proofErr w:type="spellEnd"/>
      <w:r w:rsidR="00E5451F">
        <w:t xml:space="preserve"> app, hit the back arrow in the upper </w:t>
      </w:r>
      <w:proofErr w:type="spellStart"/>
      <w:r w:rsidR="00E5451F">
        <w:t>lefthand</w:t>
      </w:r>
      <w:proofErr w:type="spellEnd"/>
      <w:r w:rsidR="00E5451F">
        <w:t xml:space="preserve"> corner. You will be prompted for the password you use to log into </w:t>
      </w:r>
      <w:proofErr w:type="spellStart"/>
      <w:r w:rsidR="00E5451F">
        <w:t>MobileCirc</w:t>
      </w:r>
      <w:proofErr w:type="spellEnd"/>
      <w:r w:rsidR="00E5451F">
        <w:t xml:space="preserve"> and Workflows:</w:t>
      </w:r>
    </w:p>
    <w:p w14:paraId="37BDC678" w14:textId="77777777" w:rsidR="00E5451F" w:rsidRDefault="00E5451F">
      <w:pPr>
        <w:spacing w:after="160" w:line="259" w:lineRule="auto"/>
      </w:pPr>
      <w:r>
        <w:br w:type="page"/>
      </w:r>
    </w:p>
    <w:p w14:paraId="26EE5CFE" w14:textId="2C2AF68D" w:rsidR="00E5451F" w:rsidRDefault="00E5451F">
      <w:r>
        <w:rPr>
          <w:noProof/>
        </w:rPr>
        <w:lastRenderedPageBreak/>
        <w:drawing>
          <wp:inline distT="0" distB="0" distL="0" distR="0" wp14:anchorId="609C29E3" wp14:editId="61FFC4BA">
            <wp:extent cx="4114800" cy="2419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570B" w14:textId="4E927D8A" w:rsidR="00E5451F" w:rsidRDefault="00E5451F"/>
    <w:p w14:paraId="64E6EE1F" w14:textId="79FC0DE2" w:rsidR="00E5451F" w:rsidRDefault="00E5451F">
      <w:r>
        <w:t xml:space="preserve">This prevents patrons from accidentally backing out of Self Service, and possibly getting into the main </w:t>
      </w:r>
      <w:proofErr w:type="spellStart"/>
      <w:r>
        <w:t>MobileCirc</w:t>
      </w:r>
      <w:proofErr w:type="spellEnd"/>
      <w:r>
        <w:t xml:space="preserve"> app.</w:t>
      </w:r>
    </w:p>
    <w:sectPr w:rsidR="00E5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0121"/>
    <w:multiLevelType w:val="hybridMultilevel"/>
    <w:tmpl w:val="DCFE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5"/>
    <w:rsid w:val="001A2D40"/>
    <w:rsid w:val="002469F5"/>
    <w:rsid w:val="002C1514"/>
    <w:rsid w:val="00767F14"/>
    <w:rsid w:val="00774ED7"/>
    <w:rsid w:val="009152A0"/>
    <w:rsid w:val="00B3003E"/>
    <w:rsid w:val="00BA3845"/>
    <w:rsid w:val="00BF2950"/>
    <w:rsid w:val="00C30FC0"/>
    <w:rsid w:val="00E5451F"/>
    <w:rsid w:val="00E85364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2126"/>
  <w15:chartTrackingRefBased/>
  <w15:docId w15:val="{48106DE2-FE80-4F0A-83EA-319A57A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9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69F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Melissa Klein</cp:lastModifiedBy>
  <cp:revision>4</cp:revision>
  <dcterms:created xsi:type="dcterms:W3CDTF">2018-02-01T21:17:00Z</dcterms:created>
  <dcterms:modified xsi:type="dcterms:W3CDTF">2018-03-05T15:50:00Z</dcterms:modified>
</cp:coreProperties>
</file>